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eastAsia="宋体"/>
          <w:b w:val="0"/>
          <w:i w:val="0"/>
          <w:caps w:val="0"/>
          <w:spacing w:val="0"/>
          <w:w w:val="100"/>
          <w:sz w:val="20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i w:val="0"/>
          <w:caps w:val="0"/>
          <w:spacing w:val="0"/>
          <w:w w:val="100"/>
          <w:sz w:val="21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560" w:lineRule="exac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napToGrid w:val="0"/>
              <w:spacing w:before="0" w:beforeAutospacing="0" w:after="0" w:afterAutospacing="0" w:line="400" w:lineRule="atLeast"/>
              <w:ind w:left="150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napToGrid w:val="0"/>
              <w:spacing w:before="0" w:beforeAutospacing="0" w:after="0" w:afterAutospacing="0" w:line="560" w:lineRule="exact"/>
              <w:jc w:val="left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郑春雨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上海海洋大学/经管学院/物流管理/19级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18336997120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1940119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exac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信息</w:t>
            </w:r>
          </w:p>
          <w:p>
            <w:pPr>
              <w:snapToGrid w:val="0"/>
              <w:spacing w:before="0" w:beforeAutospacing="0" w:after="0" w:afterAutospacing="0" w:line="400" w:lineRule="exac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atLeast"/>
              <w:jc w:val="both"/>
              <w:textAlignment w:val="baseline"/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商丘古城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exac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napToGrid w:val="0"/>
              <w:spacing w:before="0" w:beforeAutospacing="0" w:after="0" w:afterAutospacing="0" w:line="400" w:lineRule="exact"/>
              <w:jc w:val="center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napToGrid w:val="0"/>
              <w:spacing w:before="0" w:beforeAutospacing="0" w:after="0" w:afterAutospacing="0" w:line="560" w:lineRule="exact"/>
              <w:jc w:val="left"/>
              <w:textAlignment w:val="baseline"/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caps w:val="0"/>
                <w:spacing w:val="0"/>
                <w:w w:val="100"/>
                <w:kern w:val="0"/>
                <w:sz w:val="24"/>
                <w:szCs w:val="24"/>
              </w:rPr>
              <w:t>商丘作为中国十大古城之一，拥有着古老的文化底蕴和古建筑遗址等，有着四千多年的历史，商丘古城在古城得基础上完善修复，展现了商丘古老的风景面貌。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6A472CF5"/>
    <w:rsid w:val="705F2B67"/>
    <w:rsid w:val="76C5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32</TotalTime>
  <ScaleCrop>false</ScaleCrop>
  <LinksUpToDate>false</LinksUpToDate>
  <CharactersWithSpaces>60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Olina"xwj</cp:lastModifiedBy>
  <dcterms:modified xsi:type="dcterms:W3CDTF">2021-02-17T11:38:32Z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